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3C0A81" w14:paraId="2D350647" w14:textId="77777777" w:rsidTr="003C0A81">
        <w:trPr>
          <w:trHeight w:val="720"/>
        </w:trPr>
        <w:tc>
          <w:tcPr>
            <w:tcW w:w="12960" w:type="dxa"/>
            <w:gridSpan w:val="10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F8CF238" w14:textId="77A8F96E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Bess Streeter Aldrich Park 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    MAY 2023     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Reservation Schedule</w:t>
            </w:r>
          </w:p>
        </w:tc>
      </w:tr>
      <w:tr w:rsidR="003C0A81" w14:paraId="7702F41E" w14:textId="77777777" w:rsidTr="003C0A81">
        <w:trPr>
          <w:trHeight w:hRule="exact" w:val="424"/>
        </w:trPr>
        <w:tc>
          <w:tcPr>
            <w:tcW w:w="1851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663EAF44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0DD6A141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7DF4F8CD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39F9C789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3E689E5F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4E9086EA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1994A823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3C0A81" w14:paraId="0DF46B38" w14:textId="77777777" w:rsidTr="003C0A81">
        <w:trPr>
          <w:trHeight w:hRule="exact" w:val="432"/>
        </w:trPr>
        <w:tc>
          <w:tcPr>
            <w:tcW w:w="636" w:type="dxa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475C25F3" w14:textId="77777777" w:rsidR="003C0A81" w:rsidRDefault="003C0A81">
            <w:pPr>
              <w:spacing w:line="256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3528A947" w14:textId="77777777" w:rsidR="003C0A81" w:rsidRDefault="003C0A81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73F2E600" w14:textId="511BD9B5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486E8CB4" w14:textId="1057A4DD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5418B539" w14:textId="2D28D678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52ED31C2" w14:textId="4CD4C851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709AC873" w14:textId="4BBF8FE2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7D08CFF8" w14:textId="01CF0B68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561F6862" w14:textId="23C4F370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</w:tc>
      </w:tr>
      <w:tr w:rsidR="003C0A81" w14:paraId="5DF32197" w14:textId="77777777" w:rsidTr="003C0A81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74C2013B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1B635FC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641E0A2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85389C2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7D8A852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DBE519E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194DEFBF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3C0A81" w14:paraId="7EE44DF1" w14:textId="77777777" w:rsidTr="003C0A81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535C8854" w14:textId="77777777" w:rsidR="003C0A81" w:rsidRDefault="003C0A81">
            <w:pPr>
              <w:spacing w:line="256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1FE6DCA1" w14:textId="77777777" w:rsidR="003C0A81" w:rsidRDefault="003C0A81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76AAC55B" w14:textId="1FD06D35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10622F18" w14:textId="6D10492C" w:rsidR="003C0A81" w:rsidRDefault="003C0A81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         8          9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21B56916" w14:textId="61C60598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478D41C4" w14:textId="7A823136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1120CEB4" w14:textId="6CE22948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32A68258" w14:textId="076FAFB9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38E3313A" w14:textId="57652FDA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</w:tc>
      </w:tr>
      <w:tr w:rsidR="003C0A81" w14:paraId="7FA50300" w14:textId="77777777" w:rsidTr="003C0A81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178F0885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546946E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FB9300D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E7558BC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6DA015B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472F0D4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488DB6A7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3C0A81" w14:paraId="7A30B2CD" w14:textId="77777777" w:rsidTr="003C0A81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78710B23" w14:textId="77777777" w:rsidR="003C0A81" w:rsidRDefault="003C0A81">
            <w:pPr>
              <w:spacing w:line="256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23C52C89" w14:textId="77777777" w:rsidR="003C0A81" w:rsidRDefault="003C0A81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5E4A501F" w14:textId="23C191AC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63F0929F" w14:textId="5882990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1F35C40B" w14:textId="1393E4B2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6CAE8B26" w14:textId="79D8C8D8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7F1D10A2" w14:textId="23B53A34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19142358" w14:textId="778ECF9C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349CB0A0" w14:textId="423995C5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</w:tc>
      </w:tr>
      <w:tr w:rsidR="003C0A81" w14:paraId="009048C4" w14:textId="77777777" w:rsidTr="003C0A81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  <w:hideMark/>
          </w:tcPr>
          <w:p w14:paraId="23C26EBE" w14:textId="2875FA9B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51F3B5F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A35AF3C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890773A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93AAB29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AC51B7C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06BC4ADA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3C0A81" w14:paraId="2889864E" w14:textId="77777777" w:rsidTr="003C0A81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3A444A31" w14:textId="77777777" w:rsidR="003C0A81" w:rsidRDefault="003C0A81">
            <w:pPr>
              <w:spacing w:line="256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68DEFC1C" w14:textId="77777777" w:rsidR="003C0A81" w:rsidRDefault="003C0A81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4D7AC052" w14:textId="6F875653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7930F72E" w14:textId="5BEFF676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6687A767" w14:textId="62A2FAD3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7D2E18D2" w14:textId="6200CE84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6C7B1A89" w14:textId="0E666D19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49B5E97D" w14:textId="20EF1E7E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62CB33A7" w14:textId="71A27D98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</w:tr>
      <w:tr w:rsidR="003C0A81" w14:paraId="33217C17" w14:textId="77777777" w:rsidTr="003C0A81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770370FA" w14:textId="77777777" w:rsidR="003C0A81" w:rsidRPr="0032015D" w:rsidRDefault="0032015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2015D">
              <w:rPr>
                <w:rFonts w:ascii="Century Gothic" w:hAnsi="Century Gothic"/>
                <w:b/>
                <w:bCs/>
                <w:sz w:val="18"/>
                <w:szCs w:val="18"/>
              </w:rPr>
              <w:t>Reserved</w:t>
            </w:r>
          </w:p>
          <w:p w14:paraId="166E61BC" w14:textId="77777777" w:rsidR="0032015D" w:rsidRDefault="0032015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2015D">
              <w:rPr>
                <w:rFonts w:ascii="Century Gothic" w:hAnsi="Century Gothic"/>
                <w:b/>
                <w:bCs/>
                <w:sz w:val="18"/>
                <w:szCs w:val="18"/>
              </w:rPr>
              <w:t>Big Awning</w:t>
            </w:r>
          </w:p>
          <w:p w14:paraId="699DD16A" w14:textId="77777777" w:rsidR="0032015D" w:rsidRDefault="0032015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10-3</w:t>
            </w:r>
          </w:p>
          <w:p w14:paraId="3EF222BF" w14:textId="3E26E7B0" w:rsidR="0032015D" w:rsidRDefault="0032015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Stubbendeck</w:t>
            </w:r>
            <w:proofErr w:type="spellEnd"/>
            <w:r w:rsidR="009138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A2BCD01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D64947A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6A0E27E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51DAAE7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E32436C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29516878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3C0A81" w14:paraId="6C89425F" w14:textId="77777777" w:rsidTr="003C0A81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26A2568C" w14:textId="77777777" w:rsidR="003C0A81" w:rsidRDefault="003C0A81">
            <w:pPr>
              <w:spacing w:line="256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3CDF0AAE" w14:textId="77777777" w:rsidR="003C0A81" w:rsidRDefault="003C0A81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53A99C89" w14:textId="35DFEF4C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2CE7201E" w14:textId="1356AA7D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39C7EB67" w14:textId="1FD76D83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59E935A" w14:textId="21B08C59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6F87C1BA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61FFB33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53F4AC77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3C0A81" w14:paraId="2B24464E" w14:textId="77777777" w:rsidTr="003C0A81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68C41AFD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64C4C14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80F71E1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390C40C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3BDA4D9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D6A0447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673303C3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3C0A81" w14:paraId="1547A20F" w14:textId="77777777" w:rsidTr="003C0A81">
        <w:trPr>
          <w:trHeight w:hRule="exact" w:val="432"/>
        </w:trPr>
        <w:tc>
          <w:tcPr>
            <w:tcW w:w="645" w:type="dxa"/>
            <w:gridSpan w:val="3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29A9D87B" w14:textId="77777777" w:rsidR="003C0A81" w:rsidRDefault="003C0A81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73E2BEB9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CBBA974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660B6DC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6753E917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19220906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9C0F3B6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0A52605E" w14:textId="77777777" w:rsidR="003C0A81" w:rsidRDefault="003C0A81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3C0A81" w14:paraId="0334C879" w14:textId="77777777" w:rsidTr="003C0A81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7820DDDB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FEC148B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EDCE73F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BA0320E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BAD1895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A94C946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08FA3E4D" w14:textId="77777777" w:rsidR="003C0A81" w:rsidRDefault="003C0A81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AFB7BC9" w14:textId="77777777" w:rsidR="003C0A81" w:rsidRDefault="003C0A81" w:rsidP="003C0A81"/>
    <w:p w14:paraId="3A9F7C79" w14:textId="77777777" w:rsidR="00D07C78" w:rsidRDefault="00D07C78"/>
    <w:sectPr w:rsidR="00D07C78" w:rsidSect="003C0A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81"/>
    <w:rsid w:val="0032015D"/>
    <w:rsid w:val="003C0A81"/>
    <w:rsid w:val="00913890"/>
    <w:rsid w:val="00D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B5B5"/>
  <w15:chartTrackingRefBased/>
  <w15:docId w15:val="{95CA1A72-BA1B-471F-AE5C-069CFE70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A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Elmwood</dc:creator>
  <cp:keywords/>
  <dc:description/>
  <cp:lastModifiedBy>Village of Elmwood</cp:lastModifiedBy>
  <cp:revision>3</cp:revision>
  <dcterms:created xsi:type="dcterms:W3CDTF">2023-03-27T15:18:00Z</dcterms:created>
  <dcterms:modified xsi:type="dcterms:W3CDTF">2023-04-12T15:18:00Z</dcterms:modified>
</cp:coreProperties>
</file>